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2EA87C" w14:textId="77777777" w:rsidR="00124E03" w:rsidRPr="00E0566B" w:rsidRDefault="00C60EE9" w:rsidP="00124E03">
      <w:pPr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3F2F45B" wp14:editId="3A951A01">
                <wp:simplePos x="0" y="0"/>
                <wp:positionH relativeFrom="column">
                  <wp:posOffset>5916930</wp:posOffset>
                </wp:positionH>
                <wp:positionV relativeFrom="paragraph">
                  <wp:posOffset>-378460</wp:posOffset>
                </wp:positionV>
                <wp:extent cx="2089785" cy="1101090"/>
                <wp:effectExtent l="0" t="0" r="6985" b="381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9785" cy="1101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D66471" w14:textId="77777777" w:rsidR="00545F08" w:rsidRDefault="00C60EE9" w:rsidP="00307C6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A8C7B5" wp14:editId="5E024A10">
                                  <wp:extent cx="742950" cy="1000125"/>
                                  <wp:effectExtent l="0" t="0" r="0" b="9525"/>
                                  <wp:docPr id="1" name="Picture 1" descr="GC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C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2950" cy="1000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65.9pt;margin-top:-29.8pt;width:164.55pt;height:86.7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" stroked="f">
                <v:textbox style="mso-fit-shape-to-text:t">
                  <w:txbxContent>
                    <w:p w:rsidR="00545F08" w:rsidRDefault="00C60EE9" w:rsidP="00307C68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42950" cy="1000125"/>
                            <wp:effectExtent l="0" t="0" r="0" b="9525"/>
                            <wp:docPr id="1" name="Picture 1" descr="GC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C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2950" cy="1000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70F33">
        <w:rPr>
          <w:rFonts w:ascii="Arial" w:hAnsi="Arial"/>
          <w:b/>
          <w:noProof/>
          <w:sz w:val="28"/>
          <w:szCs w:val="28"/>
        </w:rPr>
        <w:t>GeoConservation St</w:t>
      </w:r>
      <w:r w:rsidR="00545F08">
        <w:rPr>
          <w:rFonts w:ascii="Arial" w:hAnsi="Arial"/>
          <w:b/>
          <w:noProof/>
          <w:sz w:val="28"/>
          <w:szCs w:val="28"/>
        </w:rPr>
        <w:t>affordshire</w:t>
      </w:r>
      <w:r w:rsidR="00124E03" w:rsidRPr="00E0566B">
        <w:rPr>
          <w:rFonts w:ascii="Arial" w:hAnsi="Arial"/>
          <w:b/>
          <w:noProof/>
          <w:sz w:val="28"/>
          <w:szCs w:val="28"/>
        </w:rPr>
        <w:t xml:space="preserve"> </w:t>
      </w:r>
    </w:p>
    <w:p w14:paraId="1D026DD2" w14:textId="77777777" w:rsidR="00124E03" w:rsidRPr="00CA7815" w:rsidRDefault="00124E03" w:rsidP="00124E03">
      <w:pPr>
        <w:outlineLvl w:val="0"/>
        <w:rPr>
          <w:rFonts w:ascii="Arial" w:hAnsi="Arial" w:cs="Arial"/>
          <w:b/>
          <w:sz w:val="28"/>
          <w:szCs w:val="28"/>
        </w:rPr>
      </w:pPr>
      <w:r w:rsidRPr="00CA7815">
        <w:rPr>
          <w:rFonts w:ascii="Arial" w:hAnsi="Arial" w:cs="Arial"/>
          <w:b/>
          <w:sz w:val="28"/>
          <w:szCs w:val="28"/>
        </w:rPr>
        <w:t>Local Geological Sites [</w:t>
      </w:r>
      <w:r w:rsidR="00545F08">
        <w:rPr>
          <w:rFonts w:ascii="Arial" w:hAnsi="Arial" w:cs="Arial"/>
          <w:b/>
          <w:sz w:val="28"/>
          <w:szCs w:val="28"/>
        </w:rPr>
        <w:t>LoGS</w:t>
      </w:r>
      <w:r w:rsidRPr="00CA7815">
        <w:rPr>
          <w:rFonts w:ascii="Arial" w:hAnsi="Arial" w:cs="Arial"/>
          <w:b/>
          <w:sz w:val="28"/>
          <w:szCs w:val="28"/>
        </w:rPr>
        <w:t xml:space="preserve">] </w:t>
      </w:r>
    </w:p>
    <w:p w14:paraId="013BE3CA" w14:textId="77777777" w:rsidR="00124E03" w:rsidRPr="00CA7815" w:rsidRDefault="00124E03" w:rsidP="00124E03">
      <w:pPr>
        <w:outlineLvl w:val="0"/>
        <w:rPr>
          <w:rFonts w:ascii="Arial" w:hAnsi="Arial" w:cs="Arial"/>
          <w:b/>
          <w:sz w:val="28"/>
          <w:szCs w:val="28"/>
        </w:rPr>
      </w:pPr>
      <w:r w:rsidRPr="00CA7815">
        <w:rPr>
          <w:rFonts w:ascii="Arial" w:hAnsi="Arial" w:cs="Arial"/>
          <w:b/>
          <w:sz w:val="28"/>
          <w:szCs w:val="28"/>
        </w:rPr>
        <w:t xml:space="preserve">Condition Monitoring Form - for NI 197 reporting.                </w:t>
      </w:r>
    </w:p>
    <w:p w14:paraId="719E6F55" w14:textId="77777777" w:rsidR="00124E03" w:rsidRPr="00654FB6" w:rsidRDefault="00124E03">
      <w:pPr>
        <w:rPr>
          <w:sz w:val="16"/>
          <w:szCs w:val="16"/>
        </w:rPr>
      </w:pPr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1"/>
        <w:gridCol w:w="538"/>
        <w:gridCol w:w="1100"/>
        <w:gridCol w:w="352"/>
        <w:gridCol w:w="1474"/>
        <w:gridCol w:w="281"/>
        <w:gridCol w:w="352"/>
        <w:gridCol w:w="1697"/>
        <w:gridCol w:w="180"/>
        <w:gridCol w:w="435"/>
        <w:gridCol w:w="1907"/>
        <w:gridCol w:w="429"/>
      </w:tblGrid>
      <w:tr w:rsidR="00124E03" w:rsidRPr="00124E03" w14:paraId="4106F2FD" w14:textId="77777777" w:rsidTr="00124E03">
        <w:trPr>
          <w:trHeight w:val="113"/>
          <w:jc w:val="center"/>
        </w:trPr>
        <w:tc>
          <w:tcPr>
            <w:tcW w:w="5000" w:type="pct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solid" w:color="808080" w:fill="808080"/>
          </w:tcPr>
          <w:p w14:paraId="6621FD80" w14:textId="77777777" w:rsidR="00124E03" w:rsidRPr="00124E03" w:rsidRDefault="00124E03" w:rsidP="00124E03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1. Site Information</w:t>
            </w:r>
          </w:p>
        </w:tc>
      </w:tr>
      <w:tr w:rsidR="00124E03" w:rsidRPr="00124E03" w14:paraId="4F1FCEC2" w14:textId="77777777" w:rsidTr="00124E03">
        <w:trPr>
          <w:trHeight w:val="112"/>
          <w:jc w:val="center"/>
        </w:trPr>
        <w:tc>
          <w:tcPr>
            <w:tcW w:w="1174" w:type="pct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42A4A56F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Site Name &amp; RIGS ID</w:t>
            </w:r>
          </w:p>
        </w:tc>
        <w:tc>
          <w:tcPr>
            <w:tcW w:w="3826" w:type="pct"/>
            <w:gridSpan w:val="10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</w:tcPr>
          <w:p w14:paraId="416B5EC7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24E03" w:rsidRPr="00124E03" w14:paraId="3744CAC5" w14:textId="77777777" w:rsidTr="0067698C">
        <w:trPr>
          <w:jc w:val="center"/>
        </w:trPr>
        <w:tc>
          <w:tcPr>
            <w:tcW w:w="1174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4BD9D9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Site Type</w:t>
            </w:r>
            <w:r w:rsidR="00B743E7">
              <w:rPr>
                <w:rFonts w:ascii="Arial" w:hAnsi="Arial" w:cs="Arial"/>
                <w:b/>
                <w:sz w:val="20"/>
                <w:szCs w:val="20"/>
              </w:rPr>
              <w:t xml:space="preserve"> [Note 1]</w:t>
            </w:r>
          </w:p>
        </w:tc>
        <w:tc>
          <w:tcPr>
            <w:tcW w:w="1364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F1067E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6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92CD23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 xml:space="preserve">Grid Reference </w:t>
            </w:r>
          </w:p>
        </w:tc>
        <w:tc>
          <w:tcPr>
            <w:tcW w:w="1376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</w:tcPr>
          <w:p w14:paraId="61D4AEDA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4E589AB0" w14:textId="77777777" w:rsidTr="0067698C">
        <w:trPr>
          <w:jc w:val="center"/>
        </w:trPr>
        <w:tc>
          <w:tcPr>
            <w:tcW w:w="1174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23BEC8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Date of Visit</w:t>
            </w:r>
          </w:p>
        </w:tc>
        <w:tc>
          <w:tcPr>
            <w:tcW w:w="1364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75AE8FB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6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A8B55B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Local Authority</w:t>
            </w:r>
          </w:p>
        </w:tc>
        <w:tc>
          <w:tcPr>
            <w:tcW w:w="1376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</w:tcPr>
          <w:p w14:paraId="14424B8A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69D48FD1" w14:textId="77777777" w:rsidTr="0067698C">
        <w:trPr>
          <w:jc w:val="center"/>
        </w:trPr>
        <w:tc>
          <w:tcPr>
            <w:tcW w:w="1174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333C90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Surveyor</w:t>
            </w:r>
          </w:p>
        </w:tc>
        <w:tc>
          <w:tcPr>
            <w:tcW w:w="1364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0A72600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6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697EA1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Landowner</w:t>
            </w:r>
          </w:p>
        </w:tc>
        <w:tc>
          <w:tcPr>
            <w:tcW w:w="1376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</w:tcPr>
          <w:p w14:paraId="352BBBE8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6738C755" w14:textId="77777777" w:rsidTr="0067698C">
        <w:trPr>
          <w:jc w:val="center"/>
        </w:trPr>
        <w:tc>
          <w:tcPr>
            <w:tcW w:w="1174" w:type="pct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9E2B48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1:50,000 BGS Sheet no.</w:t>
            </w:r>
          </w:p>
        </w:tc>
        <w:tc>
          <w:tcPr>
            <w:tcW w:w="1364" w:type="pct"/>
            <w:gridSpan w:val="3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</w:tcPr>
          <w:p w14:paraId="40EF2147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6" w:type="pct"/>
            <w:gridSpan w:val="3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DC7C82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1:25,000 OS Sheet no.</w:t>
            </w:r>
          </w:p>
        </w:tc>
        <w:tc>
          <w:tcPr>
            <w:tcW w:w="1376" w:type="pct"/>
            <w:gridSpan w:val="4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5A1474B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7E07C8AA" w14:textId="77777777" w:rsidTr="00124E03">
        <w:trPr>
          <w:trHeight w:val="216"/>
          <w:jc w:val="center"/>
        </w:trPr>
        <w:tc>
          <w:tcPr>
            <w:tcW w:w="923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84405D6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RIGS designation</w:t>
            </w:r>
          </w:p>
        </w:tc>
        <w:tc>
          <w:tcPr>
            <w:tcW w:w="764" w:type="pct"/>
            <w:gridSpan w:val="2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4A0A32E" w14:textId="77777777" w:rsidR="00124E03" w:rsidRPr="00124E03" w:rsidRDefault="00124E03" w:rsidP="00124E0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Scientific</w:t>
            </w:r>
          </w:p>
        </w:tc>
        <w:tc>
          <w:tcPr>
            <w:tcW w:w="164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1A0FDA5" w14:textId="77777777" w:rsidR="00124E03" w:rsidRPr="00124E03" w:rsidRDefault="00124E03" w:rsidP="00124E0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18" w:type="pct"/>
            <w:gridSpan w:val="2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82F65ED" w14:textId="77777777" w:rsidR="00124E03" w:rsidRPr="00124E03" w:rsidRDefault="00124E03" w:rsidP="00124E0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Educational</w:t>
            </w:r>
          </w:p>
        </w:tc>
        <w:tc>
          <w:tcPr>
            <w:tcW w:w="164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D661DC5" w14:textId="77777777" w:rsidR="00124E03" w:rsidRPr="00124E03" w:rsidRDefault="00124E03" w:rsidP="00124E0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75" w:type="pct"/>
            <w:gridSpan w:val="2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1910541" w14:textId="77777777" w:rsidR="00124E03" w:rsidRPr="00124E03" w:rsidRDefault="00124E03" w:rsidP="00124E0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Aesthetic</w:t>
            </w:r>
          </w:p>
        </w:tc>
        <w:tc>
          <w:tcPr>
            <w:tcW w:w="203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3835DAA" w14:textId="77777777" w:rsidR="00124E03" w:rsidRPr="00124E03" w:rsidRDefault="00124E03" w:rsidP="00124E0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9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AD0E70" w14:textId="77777777" w:rsidR="00124E03" w:rsidRPr="00124E03" w:rsidRDefault="00124E03" w:rsidP="00124E0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Historical</w:t>
            </w:r>
          </w:p>
        </w:tc>
        <w:tc>
          <w:tcPr>
            <w:tcW w:w="200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70FA3B3" w14:textId="77777777" w:rsidR="00124E03" w:rsidRPr="00124E03" w:rsidRDefault="00124E03" w:rsidP="00124E0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24E03" w:rsidRPr="00124E03" w14:paraId="01214535" w14:textId="77777777" w:rsidTr="00D2317C">
        <w:trPr>
          <w:trHeight w:val="1009"/>
          <w:jc w:val="center"/>
        </w:trPr>
        <w:tc>
          <w:tcPr>
            <w:tcW w:w="5000" w:type="pct"/>
            <w:gridSpan w:val="1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BAA1C45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 xml:space="preserve">Interest Feature(s): </w:t>
            </w:r>
          </w:p>
          <w:p w14:paraId="180B35F2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24E03" w:rsidRPr="00124E03" w14:paraId="6F3062B1" w14:textId="77777777" w:rsidTr="00124E03">
        <w:trPr>
          <w:trHeight w:val="259"/>
          <w:jc w:val="center"/>
        </w:trPr>
        <w:tc>
          <w:tcPr>
            <w:tcW w:w="5000" w:type="pct"/>
            <w:gridSpan w:val="1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468AFE2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 xml:space="preserve">Previous management and dates </w:t>
            </w:r>
            <w:r w:rsidRPr="00124E03">
              <w:rPr>
                <w:rFonts w:ascii="Arial" w:hAnsi="Arial" w:cs="Arial"/>
                <w:b/>
                <w:i/>
                <w:sz w:val="18"/>
                <w:szCs w:val="18"/>
              </w:rPr>
              <w:t>(if any)</w:t>
            </w:r>
          </w:p>
        </w:tc>
      </w:tr>
      <w:tr w:rsidR="00124E03" w:rsidRPr="00124E03" w14:paraId="62E1CD8A" w14:textId="77777777" w:rsidTr="00D2317C">
        <w:trPr>
          <w:trHeight w:hRule="exact" w:val="696"/>
          <w:jc w:val="center"/>
        </w:trPr>
        <w:tc>
          <w:tcPr>
            <w:tcW w:w="5000" w:type="pct"/>
            <w:gridSpan w:val="1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E4713C4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7CE1C98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92BDD9E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B970A7E" w14:textId="77777777" w:rsidR="00124E03" w:rsidRDefault="00124E03"/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8"/>
        <w:gridCol w:w="2928"/>
        <w:gridCol w:w="588"/>
        <w:gridCol w:w="586"/>
        <w:gridCol w:w="466"/>
        <w:gridCol w:w="1875"/>
        <w:gridCol w:w="2109"/>
        <w:gridCol w:w="1366"/>
      </w:tblGrid>
      <w:tr w:rsidR="00124E03" w:rsidRPr="00124E03" w14:paraId="36D1AD7E" w14:textId="77777777" w:rsidTr="00124E03">
        <w:tc>
          <w:tcPr>
            <w:tcW w:w="5000" w:type="pct"/>
            <w:gridSpan w:val="8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solid" w:color="808080" w:fill="FFFFFF"/>
          </w:tcPr>
          <w:p w14:paraId="3C7A31B4" w14:textId="77777777" w:rsidR="00124E03" w:rsidRPr="00124E03" w:rsidRDefault="00124E03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2. Primary Factors</w:t>
            </w:r>
            <w:r w:rsidR="00B743E7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 xml:space="preserve"> [Note 2]</w:t>
            </w:r>
          </w:p>
        </w:tc>
      </w:tr>
      <w:tr w:rsidR="00124E03" w:rsidRPr="00124E03" w14:paraId="347B796C" w14:textId="77777777" w:rsidTr="00124E03">
        <w:trPr>
          <w:trHeight w:val="257"/>
        </w:trPr>
        <w:tc>
          <w:tcPr>
            <w:tcW w:w="377" w:type="pct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24F99237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color w:val="FFFFFF"/>
                <w:sz w:val="20"/>
                <w:szCs w:val="20"/>
              </w:rPr>
              <w:t>Bedrock feature</w:t>
            </w:r>
          </w:p>
        </w:tc>
        <w:tc>
          <w:tcPr>
            <w:tcW w:w="1365" w:type="pct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56B20D9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 xml:space="preserve">Is (are) the feature(s) exposed? </w:t>
            </w:r>
          </w:p>
        </w:tc>
        <w:tc>
          <w:tcPr>
            <w:tcW w:w="764" w:type="pct"/>
            <w:gridSpan w:val="3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9D7E8A4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1857" w:type="pct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B04C42D" w14:textId="77777777" w:rsidR="00124E03" w:rsidRPr="00124E03" w:rsidRDefault="00124E03" w:rsidP="00124E03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 xml:space="preserve">If No, can it (they) practically be re-exposed?  </w:t>
            </w:r>
            <w:r w:rsidRPr="00124E03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                </w:t>
            </w:r>
          </w:p>
        </w:tc>
        <w:tc>
          <w:tcPr>
            <w:tcW w:w="637" w:type="pct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0E6E212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6B638618" w14:textId="77777777" w:rsidTr="00124E03">
        <w:trPr>
          <w:trHeight w:val="116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</w:tcPr>
          <w:p w14:paraId="7FEDF681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3" w:type="pct"/>
            <w:gridSpan w:val="7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6716A923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Is (are) the feature(s) being affected by the following factors?</w:t>
            </w:r>
          </w:p>
        </w:tc>
      </w:tr>
      <w:tr w:rsidR="00124E03" w:rsidRPr="00124E03" w14:paraId="7AB944CC" w14:textId="77777777" w:rsidTr="00124E03">
        <w:trPr>
          <w:trHeight w:val="268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641C3383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8F11EE7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Factor</w:t>
            </w:r>
          </w:p>
        </w:tc>
        <w:tc>
          <w:tcPr>
            <w:tcW w:w="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3B567D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Y/N</w:t>
            </w:r>
          </w:p>
        </w:tc>
        <w:tc>
          <w:tcPr>
            <w:tcW w:w="2711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071D9B2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Comments</w:t>
            </w:r>
          </w:p>
        </w:tc>
      </w:tr>
      <w:tr w:rsidR="00124E03" w:rsidRPr="00124E03" w14:paraId="5F1986FB" w14:textId="77777777" w:rsidTr="00124E03">
        <w:trPr>
          <w:trHeight w:val="268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30913CB9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D34D5D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Vegetation</w:t>
            </w:r>
          </w:p>
        </w:tc>
        <w:tc>
          <w:tcPr>
            <w:tcW w:w="273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4BBF8E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4006B19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3F438656" w14:textId="77777777" w:rsidTr="00124E03">
        <w:trPr>
          <w:trHeight w:val="20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</w:tcPr>
          <w:p w14:paraId="715C3069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BA1531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Scree/Mass Movement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CBEC1E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B2E035B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4B8F7ADE" w14:textId="77777777" w:rsidTr="00124E03">
        <w:trPr>
          <w:trHeight w:val="268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1C8567A3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4E59C40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Flooding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A81A64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70951AF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7800580F" w14:textId="77777777" w:rsidTr="00124E03">
        <w:trPr>
          <w:trHeight w:val="269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</w:tcPr>
          <w:p w14:paraId="5A697DC0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0A0632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Dumping/Landfill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9C5EAA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4E889EE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44C82A23" w14:textId="77777777" w:rsidTr="00124E03">
        <w:trPr>
          <w:trHeight w:val="268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</w:tcPr>
          <w:p w14:paraId="403F272B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CE6FDE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Quarrying/Engineering Works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A669EB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63A4725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76541954" w14:textId="77777777" w:rsidTr="00124E03">
        <w:trPr>
          <w:trHeight w:val="247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</w:tcPr>
          <w:p w14:paraId="4E05566F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DD1B25F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Development (housing/industrial)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B4BC61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0ABB539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302D3E11" w14:textId="77777777" w:rsidTr="00124E03">
        <w:trPr>
          <w:trHeight w:val="495"/>
        </w:trPr>
        <w:tc>
          <w:tcPr>
            <w:tcW w:w="377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135CB29D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</w:tcPr>
          <w:p w14:paraId="663CF7B1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Others (please define) -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F72627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7F92BD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7C352A58" w14:textId="77777777" w:rsidTr="00124E03">
        <w:trPr>
          <w:trHeight w:val="264"/>
        </w:trPr>
        <w:tc>
          <w:tcPr>
            <w:tcW w:w="377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52B2F11C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color w:val="FFFFFF"/>
                <w:sz w:val="20"/>
                <w:szCs w:val="20"/>
              </w:rPr>
              <w:t>Superficial deposit feature</w:t>
            </w:r>
          </w:p>
        </w:tc>
        <w:tc>
          <w:tcPr>
            <w:tcW w:w="1365" w:type="pct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D89E55" w14:textId="77777777" w:rsidR="00124E03" w:rsidRPr="00124E03" w:rsidRDefault="00124E03" w:rsidP="00124E03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 xml:space="preserve">Is (are) the feature(s) exposed? </w:t>
            </w:r>
          </w:p>
        </w:tc>
        <w:tc>
          <w:tcPr>
            <w:tcW w:w="764" w:type="pct"/>
            <w:gridSpan w:val="3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3EF094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7" w:type="pct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A04577" w14:textId="77777777" w:rsidR="00124E03" w:rsidRPr="00124E03" w:rsidRDefault="00124E03" w:rsidP="00124E03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 xml:space="preserve">If No, can it (they) practically be re-exposed?  </w:t>
            </w:r>
            <w:r w:rsidRPr="00124E03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                </w:t>
            </w:r>
          </w:p>
        </w:tc>
        <w:tc>
          <w:tcPr>
            <w:tcW w:w="637" w:type="pct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695CF0E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69C87D10" w14:textId="77777777" w:rsidTr="00124E03">
        <w:trPr>
          <w:trHeight w:val="116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1EA65F24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3" w:type="pct"/>
            <w:gridSpan w:val="7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6F9CB494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Is (are) the feature(s) being affected by the following factors?</w:t>
            </w:r>
          </w:p>
        </w:tc>
      </w:tr>
      <w:tr w:rsidR="00124E03" w:rsidRPr="00124E03" w14:paraId="5E5A4CB3" w14:textId="77777777" w:rsidTr="00124E03">
        <w:trPr>
          <w:trHeight w:val="269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4B72ACD9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95DD91A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Vegetation (Trees or crop planting)</w:t>
            </w:r>
          </w:p>
        </w:tc>
        <w:tc>
          <w:tcPr>
            <w:tcW w:w="273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5E6CDF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1838A37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63606835" w14:textId="77777777" w:rsidTr="00124E03">
        <w:trPr>
          <w:trHeight w:val="268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493D5E72" w14:textId="77777777" w:rsidR="00124E03" w:rsidRPr="00124E03" w:rsidRDefault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5D1913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Agricultural practices (deep ploughing)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97C9B0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2215255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619EC1FE" w14:textId="77777777" w:rsidTr="00124E03">
        <w:trPr>
          <w:trHeight w:val="269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048AB796" w14:textId="77777777" w:rsidR="00124E03" w:rsidRPr="00124E03" w:rsidRDefault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B1B268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Quarrying/Engineering Works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163379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2C16DD1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604862EB" w14:textId="77777777" w:rsidTr="00124E03">
        <w:trPr>
          <w:trHeight w:val="268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228509AA" w14:textId="77777777" w:rsidR="00124E03" w:rsidRPr="00124E03" w:rsidRDefault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D070CF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Development (housing/industrial)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849BED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95EAE10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617C2E00" w14:textId="77777777" w:rsidTr="00124E03">
        <w:trPr>
          <w:trHeight w:val="495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5407B9AC" w14:textId="77777777" w:rsidR="00124E03" w:rsidRPr="00124E03" w:rsidRDefault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</w:tcPr>
          <w:p w14:paraId="476ACF54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Others (please define) -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</w:tcPr>
          <w:p w14:paraId="67A0AD2B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1A203ACB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2D28001C" w14:textId="77777777" w:rsidTr="00124E03">
        <w:trPr>
          <w:trHeight w:val="114"/>
        </w:trPr>
        <w:tc>
          <w:tcPr>
            <w:tcW w:w="377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73FD8EF0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color w:val="FFFFFF"/>
                <w:sz w:val="20"/>
                <w:szCs w:val="20"/>
              </w:rPr>
              <w:t>Geomorphology feature</w:t>
            </w:r>
          </w:p>
        </w:tc>
        <w:tc>
          <w:tcPr>
            <w:tcW w:w="3003" w:type="pct"/>
            <w:gridSpan w:val="5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1617E54" w14:textId="77777777" w:rsidR="00124E03" w:rsidRPr="00124E03" w:rsidRDefault="00124E03" w:rsidP="00124E03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Is (are) the geomorphological feature(s) being allowed to evolve naturally?</w:t>
            </w:r>
          </w:p>
        </w:tc>
        <w:tc>
          <w:tcPr>
            <w:tcW w:w="1620" w:type="pct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74384124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37FD450F" w14:textId="77777777" w:rsidTr="00124E03">
        <w:trPr>
          <w:trHeight w:val="113"/>
        </w:trPr>
        <w:tc>
          <w:tcPr>
            <w:tcW w:w="377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7298F9BA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3" w:type="pct"/>
            <w:gridSpan w:val="7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71B14051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Is (are) the feature(s) being affected by the following factors?</w:t>
            </w:r>
          </w:p>
        </w:tc>
      </w:tr>
      <w:tr w:rsidR="00124E03" w:rsidRPr="00124E03" w14:paraId="042FA29A" w14:textId="77777777" w:rsidTr="00124E03">
        <w:trPr>
          <w:trHeight w:val="268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0A4F1E01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3EBFC4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Vegetation</w:t>
            </w:r>
          </w:p>
        </w:tc>
        <w:tc>
          <w:tcPr>
            <w:tcW w:w="273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4F8CE8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8DD7DCB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41C0ECD7" w14:textId="77777777" w:rsidTr="00124E03">
        <w:trPr>
          <w:trHeight w:val="269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327D96DB" w14:textId="77777777" w:rsidR="00124E03" w:rsidRPr="00124E03" w:rsidRDefault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113025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Sea Defences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70B417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3B9961F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39E2A787" w14:textId="77777777" w:rsidTr="00124E03">
        <w:trPr>
          <w:trHeight w:val="268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214ADC2F" w14:textId="77777777" w:rsidR="00124E03" w:rsidRPr="00124E03" w:rsidRDefault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EDB603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River Management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6C811B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6A1D7D9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3F61B35A" w14:textId="77777777" w:rsidTr="00124E03">
        <w:trPr>
          <w:trHeight w:val="269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4741BE15" w14:textId="77777777" w:rsidR="00124E03" w:rsidRPr="00124E03" w:rsidRDefault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2615E1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Ground Stabilisation (slopes/sand dunes)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2221F2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87D0627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20C20A9F" w14:textId="77777777" w:rsidTr="00124E03">
        <w:trPr>
          <w:trHeight w:val="268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222A4B7B" w14:textId="77777777" w:rsidR="00124E03" w:rsidRPr="00124E03" w:rsidRDefault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9E619C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Water level change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1372CB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327966A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6393083E" w14:textId="77777777" w:rsidTr="00124E03">
        <w:trPr>
          <w:trHeight w:val="273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4F1E2C63" w14:textId="77777777" w:rsidR="00124E03" w:rsidRPr="00124E03" w:rsidRDefault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99AC67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Development (housing/industrial)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77CE79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438D6BF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4E03" w:rsidRPr="00124E03" w14:paraId="1A2DAF4F" w14:textId="77777777" w:rsidTr="00124E03">
        <w:trPr>
          <w:trHeight w:val="495"/>
        </w:trPr>
        <w:tc>
          <w:tcPr>
            <w:tcW w:w="377" w:type="pct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1AB02ED5" w14:textId="77777777" w:rsidR="00124E03" w:rsidRPr="00124E03" w:rsidRDefault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9" w:type="pct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</w:tcPr>
          <w:p w14:paraId="740161F7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Others (please define) -</w:t>
            </w:r>
          </w:p>
        </w:tc>
        <w:tc>
          <w:tcPr>
            <w:tcW w:w="273" w:type="pct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183098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pct"/>
            <w:gridSpan w:val="4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F0D3EC3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5AB35D3" w14:textId="7DA7BD96" w:rsidR="00124E03" w:rsidRDefault="00124E03"/>
    <w:p w14:paraId="27213142" w14:textId="77777777" w:rsidR="0067698C" w:rsidRDefault="0067698C"/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8"/>
        <w:gridCol w:w="2343"/>
        <w:gridCol w:w="704"/>
        <w:gridCol w:w="6871"/>
      </w:tblGrid>
      <w:tr w:rsidR="00124E03" w:rsidRPr="00124E03" w14:paraId="5BC9C43C" w14:textId="77777777" w:rsidTr="00124E03">
        <w:trPr>
          <w:jc w:val="center"/>
        </w:trPr>
        <w:tc>
          <w:tcPr>
            <w:tcW w:w="5000" w:type="pct"/>
            <w:gridSpan w:val="4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8C8C8C"/>
          </w:tcPr>
          <w:p w14:paraId="743CCE78" w14:textId="77777777" w:rsidR="00124E03" w:rsidRPr="00124E03" w:rsidRDefault="00124E03" w:rsidP="00124E03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lastRenderedPageBreak/>
              <w:br w:type="page"/>
              <w:t>3. Secondary Factors</w:t>
            </w:r>
            <w:r w:rsidR="00B743E7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 xml:space="preserve"> [Note 3]</w:t>
            </w:r>
          </w:p>
        </w:tc>
      </w:tr>
      <w:tr w:rsidR="00124E03" w:rsidRPr="00124E03" w14:paraId="729EC393" w14:textId="77777777" w:rsidTr="00124E03">
        <w:trPr>
          <w:jc w:val="center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67A0856" w14:textId="77777777" w:rsidR="00124E03" w:rsidRPr="00124E03" w:rsidRDefault="00124E03" w:rsidP="00124E03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i/>
                <w:sz w:val="18"/>
                <w:szCs w:val="18"/>
              </w:rPr>
              <w:t>Factors that do not directly affect the feature(s) but may need to be managed in order for feature(s) to maintain a desirable condition</w:t>
            </w:r>
          </w:p>
        </w:tc>
      </w:tr>
      <w:tr w:rsidR="00124E03" w:rsidRPr="00124E03" w14:paraId="229CE493" w14:textId="77777777" w:rsidTr="00124E03">
        <w:trPr>
          <w:jc w:val="center"/>
        </w:trPr>
        <w:tc>
          <w:tcPr>
            <w:tcW w:w="377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FC1D3AA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</w:tcPr>
          <w:p w14:paraId="59E204F0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Factor</w:t>
            </w:r>
          </w:p>
        </w:tc>
        <w:tc>
          <w:tcPr>
            <w:tcW w:w="328" w:type="pct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E43F68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Y/N</w:t>
            </w:r>
          </w:p>
        </w:tc>
        <w:tc>
          <w:tcPr>
            <w:tcW w:w="3203" w:type="pct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56158EB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Comments</w:t>
            </w:r>
          </w:p>
        </w:tc>
      </w:tr>
      <w:tr w:rsidR="00124E03" w:rsidRPr="00124E03" w14:paraId="052D6682" w14:textId="77777777" w:rsidTr="00124E03">
        <w:trPr>
          <w:cantSplit/>
          <w:trHeight w:val="402"/>
          <w:jc w:val="center"/>
        </w:trPr>
        <w:tc>
          <w:tcPr>
            <w:tcW w:w="377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77F98D87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color w:val="FFFFFF"/>
                <w:sz w:val="20"/>
                <w:szCs w:val="20"/>
              </w:rPr>
              <w:t>Site access</w:t>
            </w:r>
          </w:p>
        </w:tc>
        <w:tc>
          <w:tcPr>
            <w:tcW w:w="4623" w:type="pct"/>
            <w:gridSpan w:val="3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B761BD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Are any of the following causing difficulties in accessing the site?</w:t>
            </w:r>
          </w:p>
        </w:tc>
      </w:tr>
      <w:tr w:rsidR="00124E03" w:rsidRPr="00124E03" w14:paraId="66E62C3F" w14:textId="77777777" w:rsidTr="00124E03">
        <w:trPr>
          <w:cantSplit/>
          <w:trHeight w:val="339"/>
          <w:jc w:val="center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39C22A58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color w:val="FFFFFF"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DF56BF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Physical obstacles</w:t>
            </w:r>
          </w:p>
        </w:tc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0FC2FD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6B84971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1B622818" w14:textId="77777777" w:rsidTr="00124E03">
        <w:trPr>
          <w:cantSplit/>
          <w:trHeight w:val="335"/>
          <w:jc w:val="center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273C4F92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color w:val="FFFFFF"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C54FFB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Landowner permissions</w:t>
            </w:r>
          </w:p>
        </w:tc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9A3602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A16E529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27598DAC" w14:textId="77777777" w:rsidTr="00124E03">
        <w:trPr>
          <w:cantSplit/>
          <w:trHeight w:val="345"/>
          <w:jc w:val="center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1FA8DE2A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color w:val="FFFFFF"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5FA2A3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Protected species/habitats</w:t>
            </w:r>
          </w:p>
        </w:tc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EF1596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E1C1B8B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0E4E40B3" w14:textId="77777777" w:rsidTr="00124E03">
        <w:trPr>
          <w:trHeight w:val="324"/>
          <w:jc w:val="center"/>
        </w:trPr>
        <w:tc>
          <w:tcPr>
            <w:tcW w:w="377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319CC1B9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C09F8F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 xml:space="preserve">Other (please define) </w:t>
            </w:r>
          </w:p>
        </w:tc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B62A7C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3" w:type="pct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C88A259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C91F3A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BFC751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391A2073" w14:textId="77777777" w:rsidTr="00124E03">
        <w:trPr>
          <w:trHeight w:val="352"/>
          <w:jc w:val="center"/>
        </w:trPr>
        <w:tc>
          <w:tcPr>
            <w:tcW w:w="377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6B14D76F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color w:val="FFFFFF"/>
                <w:sz w:val="20"/>
                <w:szCs w:val="20"/>
              </w:rPr>
              <w:t xml:space="preserve">Furniture </w:t>
            </w:r>
          </w:p>
        </w:tc>
        <w:tc>
          <w:tcPr>
            <w:tcW w:w="4623" w:type="pct"/>
            <w:gridSpan w:val="3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999B74F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Are any of the following in an undesirable condition?</w:t>
            </w:r>
          </w:p>
        </w:tc>
      </w:tr>
      <w:tr w:rsidR="00124E03" w:rsidRPr="00124E03" w14:paraId="393CED9C" w14:textId="77777777" w:rsidTr="00124E03">
        <w:trPr>
          <w:trHeight w:val="324"/>
          <w:jc w:val="center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3A5BB1F2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color w:val="FFFFFF"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C66668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Interpretation Boards</w:t>
            </w:r>
          </w:p>
        </w:tc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538749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779DDC1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75F3AF87" w14:textId="77777777" w:rsidTr="00124E03">
        <w:trPr>
          <w:trHeight w:val="384"/>
          <w:jc w:val="center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717451DC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color w:val="FFFFFF"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755D1C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Benches/Fences/Gates</w:t>
            </w:r>
          </w:p>
        </w:tc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81BC23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F1B50B3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748410EC" w14:textId="77777777" w:rsidTr="00124E03">
        <w:trPr>
          <w:trHeight w:val="384"/>
          <w:jc w:val="center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20A1B958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501CA3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Earthworks</w:t>
            </w:r>
          </w:p>
        </w:tc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6797D8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C391269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50037855" w14:textId="77777777" w:rsidTr="00124E03">
        <w:trPr>
          <w:trHeight w:val="384"/>
          <w:jc w:val="center"/>
        </w:trPr>
        <w:tc>
          <w:tcPr>
            <w:tcW w:w="377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098A1238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color w:val="FFFFFF"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E991CA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Other (please define)</w:t>
            </w:r>
          </w:p>
        </w:tc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8AA2A2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3" w:type="pct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08E2028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746963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FBC00D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4C42E3AA" w14:textId="77777777" w:rsidTr="00124E03">
        <w:trPr>
          <w:trHeight w:val="288"/>
          <w:jc w:val="center"/>
        </w:trPr>
        <w:tc>
          <w:tcPr>
            <w:tcW w:w="377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808080"/>
            <w:textDirection w:val="btLr"/>
            <w:vAlign w:val="center"/>
          </w:tcPr>
          <w:p w14:paraId="302C24E7" w14:textId="77777777" w:rsidR="00124E03" w:rsidRPr="00124E03" w:rsidRDefault="00124E03" w:rsidP="00124E03">
            <w:pPr>
              <w:ind w:left="113" w:right="113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color w:val="FFFFFF"/>
                <w:sz w:val="20"/>
                <w:szCs w:val="20"/>
              </w:rPr>
              <w:t>Other features</w:t>
            </w:r>
          </w:p>
        </w:tc>
        <w:tc>
          <w:tcPr>
            <w:tcW w:w="4623" w:type="pct"/>
            <w:gridSpan w:val="3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8908B76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Are there any other features of interest that should be considered?</w:t>
            </w:r>
          </w:p>
        </w:tc>
      </w:tr>
      <w:tr w:rsidR="00124E03" w:rsidRPr="00124E03" w14:paraId="5AF54D92" w14:textId="77777777" w:rsidTr="00124E03">
        <w:trPr>
          <w:trHeight w:val="384"/>
          <w:jc w:val="center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  <w:vAlign w:val="center"/>
          </w:tcPr>
          <w:p w14:paraId="3D24DAA2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E44594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Biodiversity</w:t>
            </w:r>
          </w:p>
        </w:tc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4E189B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012C3FB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13700720" w14:textId="77777777" w:rsidTr="00124E03">
        <w:trPr>
          <w:trHeight w:val="384"/>
          <w:jc w:val="center"/>
        </w:trPr>
        <w:tc>
          <w:tcPr>
            <w:tcW w:w="377" w:type="pct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808080"/>
          </w:tcPr>
          <w:p w14:paraId="0FADCEA1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DCC23E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Historic Environment</w:t>
            </w:r>
          </w:p>
        </w:tc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149080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0F85F62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4E03" w:rsidRPr="00124E03" w14:paraId="061F1C24" w14:textId="77777777" w:rsidTr="00124E03">
        <w:trPr>
          <w:trHeight w:val="384"/>
          <w:jc w:val="center"/>
        </w:trPr>
        <w:tc>
          <w:tcPr>
            <w:tcW w:w="377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08080"/>
          </w:tcPr>
          <w:p w14:paraId="4BCE05E8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C5605C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  <w:r w:rsidRPr="00124E03">
              <w:rPr>
                <w:rFonts w:ascii="Arial" w:hAnsi="Arial" w:cs="Arial"/>
                <w:sz w:val="18"/>
                <w:szCs w:val="18"/>
              </w:rPr>
              <w:t>Other (please define)</w:t>
            </w:r>
          </w:p>
        </w:tc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0E8369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3" w:type="pct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BD432C1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  <w:p w14:paraId="36ABE743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  <w:p w14:paraId="7BD3C450" w14:textId="77777777" w:rsidR="00124E03" w:rsidRPr="00124E03" w:rsidRDefault="00124E03" w:rsidP="00124E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28733EB" w14:textId="77777777" w:rsidR="00124E03" w:rsidRPr="00BC7AF3" w:rsidRDefault="00124E03" w:rsidP="00124E03">
      <w:pPr>
        <w:tabs>
          <w:tab w:val="left" w:pos="9240"/>
        </w:tabs>
        <w:rPr>
          <w:sz w:val="20"/>
          <w:szCs w:val="20"/>
        </w:rPr>
      </w:pPr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</w:tblBorders>
        <w:tblLook w:val="01E0" w:firstRow="1" w:lastRow="1" w:firstColumn="1" w:lastColumn="1" w:noHBand="0" w:noVBand="0"/>
      </w:tblPr>
      <w:tblGrid>
        <w:gridCol w:w="3842"/>
        <w:gridCol w:w="2705"/>
        <w:gridCol w:w="62"/>
        <w:gridCol w:w="4117"/>
      </w:tblGrid>
      <w:tr w:rsidR="00124E03" w:rsidRPr="00124E03" w14:paraId="6A8862A3" w14:textId="77777777" w:rsidTr="00124E03">
        <w:trPr>
          <w:jc w:val="center"/>
        </w:trPr>
        <w:tc>
          <w:tcPr>
            <w:tcW w:w="5000" w:type="pct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solid" w:color="808080" w:fill="FFFFFF"/>
            <w:vAlign w:val="center"/>
          </w:tcPr>
          <w:p w14:paraId="47DFA9F8" w14:textId="77777777" w:rsidR="00124E03" w:rsidRPr="00124E03" w:rsidRDefault="00124E03" w:rsidP="00124E03">
            <w:pPr>
              <w:tabs>
                <w:tab w:val="left" w:pos="9240"/>
              </w:tabs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Site Status</w:t>
            </w:r>
            <w:r w:rsidR="00B743E7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 xml:space="preserve"> [Note 4]</w:t>
            </w:r>
          </w:p>
        </w:tc>
      </w:tr>
      <w:tr w:rsidR="00124E03" w14:paraId="18C4AF3D" w14:textId="77777777" w:rsidTr="00B743E7">
        <w:trPr>
          <w:trHeight w:val="420"/>
          <w:jc w:val="center"/>
        </w:trPr>
        <w:tc>
          <w:tcPr>
            <w:tcW w:w="1791" w:type="pct"/>
            <w:vMerge w:val="restart"/>
            <w:tcBorders>
              <w:top w:val="single" w:sz="18" w:space="0" w:color="auto"/>
              <w:left w:val="single" w:sz="1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3CF55D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Overall, is the site in a desirable condition for use(s) of the feature(s) identified?</w:t>
            </w:r>
          </w:p>
        </w:tc>
        <w:tc>
          <w:tcPr>
            <w:tcW w:w="3209" w:type="pct"/>
            <w:gridSpan w:val="3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69DA4B5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Yes /  No / Uncertain</w:t>
            </w:r>
            <w:r w:rsidR="00B743E7">
              <w:rPr>
                <w:rFonts w:ascii="Arial" w:hAnsi="Arial" w:cs="Arial"/>
                <w:b/>
                <w:sz w:val="20"/>
                <w:szCs w:val="20"/>
              </w:rPr>
              <w:t xml:space="preserve"> [delete as appropriate]</w:t>
            </w:r>
          </w:p>
        </w:tc>
      </w:tr>
      <w:tr w:rsidR="00124E03" w14:paraId="4CDDCC78" w14:textId="77777777" w:rsidTr="00B743E7">
        <w:trPr>
          <w:trHeight w:val="255"/>
          <w:jc w:val="center"/>
        </w:trPr>
        <w:tc>
          <w:tcPr>
            <w:tcW w:w="1791" w:type="pct"/>
            <w:vMerge/>
            <w:tcBorders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8377D3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90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8AA20" w14:textId="77777777" w:rsidR="00124E03" w:rsidRPr="00124E03" w:rsidRDefault="00B743E7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Condition </w:t>
            </w:r>
            <w:r w:rsidR="00124E03" w:rsidRPr="00124E03">
              <w:rPr>
                <w:rFonts w:ascii="Arial" w:hAnsi="Arial" w:cs="Arial"/>
                <w:b/>
                <w:sz w:val="20"/>
                <w:szCs w:val="20"/>
              </w:rPr>
              <w:t>Status: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[Note 4]</w:t>
            </w:r>
          </w:p>
        </w:tc>
        <w:tc>
          <w:tcPr>
            <w:tcW w:w="191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DC36A9C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24E03" w:rsidRPr="00124E03" w14:paraId="543FFD7F" w14:textId="77777777" w:rsidTr="00124E03">
        <w:trPr>
          <w:trHeight w:val="1269"/>
          <w:jc w:val="center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3FA03B6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If Yes - what management is required (if any) for the feature(s) to maintain a desirable condition:</w:t>
            </w:r>
          </w:p>
          <w:p w14:paraId="596D6170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24E03" w:rsidRPr="00124E03" w14:paraId="5AC02D22" w14:textId="77777777" w:rsidTr="00124E03">
        <w:trPr>
          <w:trHeight w:val="411"/>
          <w:jc w:val="center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5ECDBFC" w14:textId="77777777" w:rsidR="00124E03" w:rsidRPr="00124E03" w:rsidRDefault="00124E03" w:rsidP="00124E03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For the above, is the management</w:t>
            </w:r>
            <w:r w:rsidRPr="00124E03">
              <w:rPr>
                <w:rFonts w:ascii="Arial" w:hAnsi="Arial" w:cs="Arial"/>
                <w:b/>
                <w:i/>
                <w:sz w:val="18"/>
                <w:szCs w:val="18"/>
              </w:rPr>
              <w:t xml:space="preserve">:  </w:t>
            </w:r>
            <w:r w:rsidRPr="00124E03">
              <w:rPr>
                <w:rFonts w:ascii="Arial" w:hAnsi="Arial" w:cs="Arial"/>
                <w:i/>
                <w:sz w:val="18"/>
                <w:szCs w:val="18"/>
              </w:rPr>
              <w:t>Being undertaken / Going to be undertaken / Not going to be undertaken  / Not possible</w:t>
            </w:r>
          </w:p>
        </w:tc>
      </w:tr>
      <w:tr w:rsidR="00124E03" w:rsidRPr="00124E03" w14:paraId="6EE64F75" w14:textId="77777777" w:rsidTr="00124E03">
        <w:trPr>
          <w:trHeight w:val="1296"/>
          <w:jc w:val="center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9906259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If Uncertain or No - what management is required for the feature(s) to reach and maintain a desirable condition:</w:t>
            </w:r>
          </w:p>
          <w:p w14:paraId="5319A083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92F9390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13CCA36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4265DB9" w14:textId="77777777" w:rsidR="00124E03" w:rsidRPr="00124E03" w:rsidRDefault="00124E03" w:rsidP="00124E0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24E03" w:rsidRPr="00124E03" w14:paraId="056630D1" w14:textId="77777777" w:rsidTr="00124E03">
        <w:trPr>
          <w:trHeight w:val="391"/>
          <w:jc w:val="center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4831FC3" w14:textId="77777777" w:rsidR="00124E03" w:rsidRPr="00124E03" w:rsidRDefault="00124E03" w:rsidP="00124E03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For the above, is the management</w:t>
            </w:r>
            <w:r w:rsidRPr="00124E03">
              <w:rPr>
                <w:rFonts w:ascii="Arial" w:hAnsi="Arial" w:cs="Arial"/>
                <w:b/>
                <w:i/>
                <w:sz w:val="18"/>
                <w:szCs w:val="18"/>
              </w:rPr>
              <w:t xml:space="preserve">:  </w:t>
            </w:r>
            <w:r w:rsidRPr="00124E03">
              <w:rPr>
                <w:rFonts w:ascii="Arial" w:hAnsi="Arial" w:cs="Arial"/>
                <w:i/>
                <w:sz w:val="18"/>
                <w:szCs w:val="18"/>
              </w:rPr>
              <w:t>Being undertaken / Going to be undertaken / Not going to be undertaken / Not possible</w:t>
            </w:r>
          </w:p>
        </w:tc>
      </w:tr>
      <w:tr w:rsidR="00124E03" w14:paraId="53DCB43D" w14:textId="77777777" w:rsidTr="00124E03">
        <w:trPr>
          <w:trHeight w:val="505"/>
          <w:jc w:val="center"/>
        </w:trPr>
        <w:tc>
          <w:tcPr>
            <w:tcW w:w="3052" w:type="pct"/>
            <w:gridSpan w:val="2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6B8583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Are there any secondary factors that need further management?</w:t>
            </w:r>
          </w:p>
        </w:tc>
        <w:tc>
          <w:tcPr>
            <w:tcW w:w="1948" w:type="pct"/>
            <w:gridSpan w:val="2"/>
            <w:tcBorders>
              <w:top w:val="single" w:sz="18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3EDC64A" w14:textId="77777777" w:rsidR="00124E03" w:rsidRPr="00124E03" w:rsidRDefault="00124E03" w:rsidP="00124E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20"/>
                <w:szCs w:val="20"/>
              </w:rPr>
              <w:t>Yes / No / Not applicable</w:t>
            </w:r>
          </w:p>
        </w:tc>
      </w:tr>
      <w:tr w:rsidR="00124E03" w14:paraId="34A5D253" w14:textId="77777777" w:rsidTr="00124E03">
        <w:trPr>
          <w:trHeight w:val="1200"/>
          <w:jc w:val="center"/>
        </w:trPr>
        <w:tc>
          <w:tcPr>
            <w:tcW w:w="5000" w:type="pct"/>
            <w:gridSpan w:val="4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4FB5A35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4E03">
              <w:rPr>
                <w:rFonts w:ascii="Arial" w:hAnsi="Arial" w:cs="Arial"/>
                <w:b/>
                <w:sz w:val="18"/>
                <w:szCs w:val="18"/>
              </w:rPr>
              <w:t>Suggested management in order for the feature(s) to reach/maintain a desirable condition:</w:t>
            </w:r>
          </w:p>
          <w:p w14:paraId="49C0791F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  <w:p w14:paraId="77F37A3E" w14:textId="77777777" w:rsidR="00124E03" w:rsidRPr="00124E03" w:rsidRDefault="00124E03" w:rsidP="00124E03">
            <w:pPr>
              <w:rPr>
                <w:rFonts w:ascii="Arial" w:hAnsi="Arial" w:cs="Arial"/>
                <w:sz w:val="20"/>
                <w:szCs w:val="20"/>
              </w:rPr>
            </w:pPr>
          </w:p>
          <w:p w14:paraId="52A59083" w14:textId="77777777" w:rsidR="00124E03" w:rsidRPr="00124E03" w:rsidRDefault="00124E03" w:rsidP="00124E03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</w:tr>
    </w:tbl>
    <w:p w14:paraId="588280BC" w14:textId="77777777" w:rsidR="00124E03" w:rsidRDefault="00124E03"/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</w:tblBorders>
        <w:tblLook w:val="01E0" w:firstRow="1" w:lastRow="1" w:firstColumn="1" w:lastColumn="1" w:noHBand="0" w:noVBand="0"/>
      </w:tblPr>
      <w:tblGrid>
        <w:gridCol w:w="10726"/>
      </w:tblGrid>
      <w:tr w:rsidR="00124E03" w14:paraId="676EF767" w14:textId="77777777" w:rsidTr="00124E03">
        <w:trPr>
          <w:jc w:val="center"/>
        </w:trPr>
        <w:tc>
          <w:tcPr>
            <w:tcW w:w="5000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666666"/>
            <w:vAlign w:val="center"/>
          </w:tcPr>
          <w:p w14:paraId="21918A2F" w14:textId="77777777" w:rsidR="00124E03" w:rsidRPr="00124E03" w:rsidRDefault="00124E03" w:rsidP="00124E03">
            <w:pP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 w:rsidRPr="00124E03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Photos – Eight  figure grid references, landmark, direction of photo (bearing)</w:t>
            </w:r>
          </w:p>
        </w:tc>
      </w:tr>
      <w:tr w:rsidR="00124E03" w14:paraId="13C21D3C" w14:textId="77777777" w:rsidTr="00124E03">
        <w:trPr>
          <w:jc w:val="center"/>
        </w:trPr>
        <w:tc>
          <w:tcPr>
            <w:tcW w:w="5000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7160B74" w14:textId="77777777" w:rsidR="00124E03" w:rsidRPr="00124E03" w:rsidRDefault="00124E03" w:rsidP="00124E0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8E85433" w14:textId="77777777" w:rsidR="00124E03" w:rsidRPr="00A34548" w:rsidRDefault="00124E03" w:rsidP="00124E03"/>
    <w:sectPr w:rsidR="00124E03" w:rsidRPr="00A34548" w:rsidSect="00124E03">
      <w:footerReference w:type="default" r:id="rId9"/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56F4A2" w14:textId="77777777" w:rsidR="00846CE5" w:rsidRDefault="00846CE5">
      <w:r>
        <w:separator/>
      </w:r>
    </w:p>
  </w:endnote>
  <w:endnote w:type="continuationSeparator" w:id="0">
    <w:p w14:paraId="70DEF6B4" w14:textId="77777777" w:rsidR="00846CE5" w:rsidRDefault="00846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DC7951" w14:textId="456414F1" w:rsidR="00124E03" w:rsidRPr="009B724E" w:rsidRDefault="00124E03" w:rsidP="00124E03">
    <w:pPr>
      <w:pStyle w:val="Footer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Version 20</w:t>
    </w:r>
    <w:r w:rsidR="00F054CC">
      <w:rPr>
        <w:rFonts w:ascii="Arial" w:hAnsi="Arial" w:cs="Arial"/>
        <w:sz w:val="16"/>
        <w:szCs w:val="16"/>
      </w:rPr>
      <w:t>2</w:t>
    </w:r>
    <w:r w:rsidR="0018190F">
      <w:rPr>
        <w:rFonts w:ascii="Arial" w:hAnsi="Arial" w:cs="Arial"/>
        <w:sz w:val="16"/>
        <w:szCs w:val="16"/>
      </w:rPr>
      <w:t>1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 xml:space="preserve">             </w:t>
    </w:r>
    <w:r w:rsidRPr="009B724E">
      <w:rPr>
        <w:rFonts w:ascii="Arial" w:hAnsi="Arial" w:cs="Arial"/>
        <w:sz w:val="16"/>
        <w:szCs w:val="16"/>
      </w:rPr>
      <w:t xml:space="preserve">Page </w:t>
    </w:r>
    <w:r w:rsidRPr="009B724E">
      <w:rPr>
        <w:rFonts w:ascii="Arial" w:hAnsi="Arial" w:cs="Arial"/>
        <w:sz w:val="16"/>
        <w:szCs w:val="16"/>
      </w:rPr>
      <w:fldChar w:fldCharType="begin"/>
    </w:r>
    <w:r w:rsidRPr="009B724E">
      <w:rPr>
        <w:rFonts w:ascii="Arial" w:hAnsi="Arial" w:cs="Arial"/>
        <w:sz w:val="16"/>
        <w:szCs w:val="16"/>
      </w:rPr>
      <w:instrText xml:space="preserve"> PAGE </w:instrText>
    </w:r>
    <w:r w:rsidRPr="009B724E">
      <w:rPr>
        <w:rFonts w:ascii="Arial" w:hAnsi="Arial" w:cs="Arial"/>
        <w:sz w:val="16"/>
        <w:szCs w:val="16"/>
      </w:rPr>
      <w:fldChar w:fldCharType="separate"/>
    </w:r>
    <w:r w:rsidR="00DD5055">
      <w:rPr>
        <w:rFonts w:ascii="Arial" w:hAnsi="Arial" w:cs="Arial"/>
        <w:noProof/>
        <w:sz w:val="16"/>
        <w:szCs w:val="16"/>
      </w:rPr>
      <w:t>2</w:t>
    </w:r>
    <w:r w:rsidRPr="009B724E">
      <w:rPr>
        <w:rFonts w:ascii="Arial" w:hAnsi="Arial" w:cs="Arial"/>
        <w:sz w:val="16"/>
        <w:szCs w:val="16"/>
      </w:rPr>
      <w:fldChar w:fldCharType="end"/>
    </w:r>
    <w:r w:rsidRPr="009B724E">
      <w:rPr>
        <w:rFonts w:ascii="Arial" w:hAnsi="Arial" w:cs="Arial"/>
        <w:sz w:val="16"/>
        <w:szCs w:val="16"/>
      </w:rPr>
      <w:t xml:space="preserve"> of </w:t>
    </w:r>
    <w:r w:rsidRPr="009B724E">
      <w:rPr>
        <w:rFonts w:ascii="Arial" w:hAnsi="Arial" w:cs="Arial"/>
        <w:sz w:val="16"/>
        <w:szCs w:val="16"/>
      </w:rPr>
      <w:fldChar w:fldCharType="begin"/>
    </w:r>
    <w:r w:rsidRPr="009B724E">
      <w:rPr>
        <w:rFonts w:ascii="Arial" w:hAnsi="Arial" w:cs="Arial"/>
        <w:sz w:val="16"/>
        <w:szCs w:val="16"/>
      </w:rPr>
      <w:instrText xml:space="preserve"> NUMPAGES </w:instrText>
    </w:r>
    <w:r w:rsidRPr="009B724E">
      <w:rPr>
        <w:rFonts w:ascii="Arial" w:hAnsi="Arial" w:cs="Arial"/>
        <w:sz w:val="16"/>
        <w:szCs w:val="16"/>
      </w:rPr>
      <w:fldChar w:fldCharType="separate"/>
    </w:r>
    <w:r w:rsidR="00DD5055">
      <w:rPr>
        <w:rFonts w:ascii="Arial" w:hAnsi="Arial" w:cs="Arial"/>
        <w:noProof/>
        <w:sz w:val="16"/>
        <w:szCs w:val="16"/>
      </w:rPr>
      <w:t>2</w:t>
    </w:r>
    <w:r w:rsidRPr="009B724E">
      <w:rPr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D919FC" w14:textId="77777777" w:rsidR="00846CE5" w:rsidRDefault="00846CE5">
      <w:r>
        <w:separator/>
      </w:r>
    </w:p>
  </w:footnote>
  <w:footnote w:type="continuationSeparator" w:id="0">
    <w:p w14:paraId="67FDABF2" w14:textId="77777777" w:rsidR="00846CE5" w:rsidRDefault="00846C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2E9"/>
    <w:rsid w:val="0004739B"/>
    <w:rsid w:val="00124E03"/>
    <w:rsid w:val="00156212"/>
    <w:rsid w:val="001571A3"/>
    <w:rsid w:val="00181451"/>
    <w:rsid w:val="0018190F"/>
    <w:rsid w:val="00270F33"/>
    <w:rsid w:val="00307C68"/>
    <w:rsid w:val="003102E9"/>
    <w:rsid w:val="00313825"/>
    <w:rsid w:val="00464B96"/>
    <w:rsid w:val="00545F08"/>
    <w:rsid w:val="005C7D01"/>
    <w:rsid w:val="00614806"/>
    <w:rsid w:val="00633C54"/>
    <w:rsid w:val="0067698C"/>
    <w:rsid w:val="006952F4"/>
    <w:rsid w:val="006B4804"/>
    <w:rsid w:val="006E7C9F"/>
    <w:rsid w:val="00846CE5"/>
    <w:rsid w:val="00895435"/>
    <w:rsid w:val="009E2C37"/>
    <w:rsid w:val="00B472FF"/>
    <w:rsid w:val="00B743E7"/>
    <w:rsid w:val="00C60EE9"/>
    <w:rsid w:val="00D2104E"/>
    <w:rsid w:val="00D2317C"/>
    <w:rsid w:val="00DD5055"/>
    <w:rsid w:val="00F054CC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BCD23C"/>
  <w15:docId w15:val="{2C588FB4-0DB3-4D53-A020-0E66F6AAD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2E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List4">
    <w:name w:val="Table List 4"/>
    <w:basedOn w:val="TableNormal"/>
    <w:rsid w:val="003102E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Grid">
    <w:name w:val="Table Grid"/>
    <w:basedOn w:val="TableNormal"/>
    <w:rsid w:val="003102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644D3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44D3A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644D3A"/>
  </w:style>
  <w:style w:type="paragraph" w:styleId="BalloonText">
    <w:name w:val="Balloon Text"/>
    <w:basedOn w:val="Normal"/>
    <w:semiHidden/>
    <w:rsid w:val="00CC76CE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CC76CE"/>
    <w:rPr>
      <w:sz w:val="16"/>
      <w:szCs w:val="16"/>
    </w:rPr>
  </w:style>
  <w:style w:type="paragraph" w:styleId="CommentText">
    <w:name w:val="annotation text"/>
    <w:basedOn w:val="Normal"/>
    <w:semiHidden/>
    <w:rsid w:val="00CC76CE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CC76CE"/>
    <w:rPr>
      <w:b/>
      <w:bCs/>
    </w:rPr>
  </w:style>
  <w:style w:type="paragraph" w:styleId="DocumentMap">
    <w:name w:val="Document Map"/>
    <w:basedOn w:val="Normal"/>
    <w:semiHidden/>
    <w:rsid w:val="004479C6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6C528-C9B4-5547-9C63-B0B37CE30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Atlanticshire RIGS Group</vt:lpstr>
    </vt:vector>
  </TitlesOfParts>
  <Company>University of Worcester</Company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Atlanticshire RIGS Group</dc:title>
  <dc:creator>Ian G. Stimpson</dc:creator>
  <cp:lastModifiedBy>IGS</cp:lastModifiedBy>
  <cp:revision>3</cp:revision>
  <cp:lastPrinted>2015-02-10T11:23:00Z</cp:lastPrinted>
  <dcterms:created xsi:type="dcterms:W3CDTF">2021-03-15T17:52:00Z</dcterms:created>
  <dcterms:modified xsi:type="dcterms:W3CDTF">2021-05-25T15:00:00Z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